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4" w:afterLines="6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Instructions for the use of external lithium batteries</w:t>
      </w:r>
    </w:p>
    <w:p>
      <w:pPr>
        <w:spacing w:after="144" w:afterLines="60"/>
        <w:jc w:val="center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</w:t>
      </w:r>
      <w:r>
        <w:rPr>
          <w:rFonts w:hint="eastAsia" w:ascii="微软雅黑" w:hAnsi="微软雅黑" w:eastAsia="微软雅黑"/>
          <w:b/>
          <w:sz w:val="28"/>
          <w:szCs w:val="28"/>
        </w:rPr>
        <w:t>.</w:t>
      </w:r>
      <w:r>
        <w:rPr>
          <w:rFonts w:ascii="微软雅黑" w:hAnsi="微软雅黑" w:eastAsia="微软雅黑"/>
          <w:b/>
        </w:rPr>
        <w:t xml:space="preserve"> Connect the inverter to the lithium battery with reference to the manual</w:t>
      </w:r>
      <w:r>
        <w:rPr>
          <w:rFonts w:hint="eastAsia" w:ascii="微软雅黑" w:hAnsi="微软雅黑" w:eastAsia="微软雅黑"/>
          <w:b/>
        </w:rPr>
        <w:t>.</w:t>
      </w:r>
    </w:p>
    <w:p>
      <w:pPr>
        <w:spacing w:after="144" w:afterLines="60"/>
        <w:jc w:val="center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200400" cy="2400935"/>
            <wp:effectExtent l="0" t="0" r="0" b="0"/>
            <wp:docPr id="1" name="图片 1" descr="C:\Users\lenovo\AppData\Local\Temp\WeChat Files\26f155f1e58c8de9d17899b42c23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26f155f1e58c8de9d17899b42c234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1543" cy="24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44" w:afterLines="60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2.</w:t>
      </w:r>
      <w:r>
        <w:rPr>
          <w:rFonts w:ascii="微软雅黑" w:hAnsi="微软雅黑" w:eastAsia="微软雅黑"/>
          <w:b/>
        </w:rPr>
        <w:t xml:space="preserve"> Please confirm the following battery package parameters</w:t>
      </w:r>
      <w:r>
        <w:rPr>
          <w:rFonts w:hint="eastAsia" w:ascii="微软雅黑" w:hAnsi="微软雅黑" w:eastAsia="微软雅黑"/>
          <w:b/>
        </w:rPr>
        <w:t>.</w:t>
      </w:r>
    </w:p>
    <w:p>
      <w:pPr>
        <w:spacing w:after="144" w:afterLines="60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4495165" cy="2967355"/>
            <wp:effectExtent l="0" t="0" r="635" b="4445"/>
            <wp:docPr id="2" name="图片 2" descr="C:\Users\lenovo\AppData\Local\Temp\WeChat Files\40964b10c4443ceb7263666c0372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40964b10c4443ceb7263666c03727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17" cy="29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144" w:afterLines="6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3.</w:t>
      </w:r>
      <w:r>
        <w:rPr>
          <w:rFonts w:ascii="微软雅黑" w:hAnsi="微软雅黑" w:eastAsia="微软雅黑"/>
        </w:rPr>
        <w:t xml:space="preserve"> Make sure all wiring is correct and turn on</w:t>
      </w:r>
      <w:r>
        <w:rPr>
          <w:rFonts w:hint="eastAsia" w:ascii="微软雅黑" w:hAnsi="微软雅黑" w:eastAsia="微软雅黑"/>
        </w:rPr>
        <w:t xml:space="preserve">， </w:t>
      </w:r>
      <w:r>
        <w:rPr>
          <w:rFonts w:ascii="微软雅黑" w:hAnsi="微软雅黑" w:eastAsia="微软雅黑"/>
        </w:rPr>
        <w:t>Enter the LCD setup interface</w:t>
      </w:r>
      <w:r>
        <w:rPr>
          <w:rFonts w:hint="eastAsia" w:ascii="微软雅黑" w:hAnsi="微软雅黑" w:eastAsia="微软雅黑"/>
        </w:rPr>
        <w:t>.</w:t>
      </w:r>
    </w:p>
    <w:p>
      <w:pPr>
        <w:spacing w:after="144" w:afterLines="60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4.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S</w:t>
      </w:r>
      <w:r>
        <w:rPr>
          <w:rFonts w:ascii="微软雅黑" w:hAnsi="微软雅黑" w:eastAsia="微软雅黑"/>
          <w:b/>
        </w:rPr>
        <w:t>etting method</w:t>
      </w:r>
      <w:r>
        <w:rPr>
          <w:rFonts w:hint="eastAsia" w:ascii="微软雅黑" w:hAnsi="微软雅黑" w:eastAsia="微软雅黑"/>
          <w:b/>
        </w:rPr>
        <w:t>：</w:t>
      </w:r>
    </w:p>
    <w:p>
      <w:pPr>
        <w:spacing w:after="144" w:afterLines="6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4.1 Frist </w:t>
      </w:r>
      <w:r>
        <w:rPr>
          <w:rFonts w:ascii="微软雅黑" w:hAnsi="微软雅黑" w:eastAsia="微软雅黑"/>
        </w:rPr>
        <w:t>Set</w:t>
      </w:r>
      <w:r>
        <w:rPr>
          <w:rFonts w:hint="eastAsia" w:ascii="微软雅黑" w:hAnsi="微软雅黑" w:eastAsia="微软雅黑"/>
        </w:rPr>
        <w:t>ing</w:t>
      </w:r>
      <w:r>
        <w:rPr>
          <w:rFonts w:ascii="微软雅黑" w:hAnsi="微软雅黑" w:eastAsia="微软雅黑"/>
        </w:rPr>
        <w:t xml:space="preserve"> the 05 items and select the battery type to be USER</w:t>
      </w:r>
    </w:p>
    <w:p>
      <w:pPr>
        <w:spacing w:after="144" w:afterLines="60"/>
        <w:ind w:firstLine="195"/>
        <w:rPr>
          <w:rFonts w:hint="eastAsia"/>
        </w:rPr>
      </w:pPr>
    </w:p>
    <w:p>
      <w:pPr>
        <w:spacing w:after="144" w:afterLines="60"/>
        <w:ind w:firstLine="195"/>
        <w:rPr>
          <w:rFonts w:hint="eastAsia"/>
        </w:rPr>
      </w:pPr>
    </w:p>
    <w:p>
      <w:pPr>
        <w:spacing w:after="144" w:afterLines="60"/>
        <w:ind w:firstLine="195"/>
        <w:rPr>
          <w:rFonts w:hint="eastAsia"/>
          <w:sz w:val="28"/>
          <w:szCs w:val="28"/>
        </w:rPr>
      </w:pPr>
      <w:r>
        <w:drawing>
          <wp:inline distT="0" distB="0" distL="0" distR="0">
            <wp:extent cx="5486400" cy="12661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44" w:afterLines="6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4.2</w:t>
      </w:r>
      <w:r>
        <w:rPr>
          <w:rFonts w:ascii="微软雅黑" w:hAnsi="微软雅黑" w:eastAsia="微软雅黑"/>
        </w:rPr>
        <w:t xml:space="preserve"> The second part is </w:t>
      </w:r>
      <w:r>
        <w:rPr>
          <w:rFonts w:hint="eastAsia" w:ascii="微软雅黑" w:hAnsi="微软雅黑" w:eastAsia="微软雅黑"/>
        </w:rPr>
        <w:t>seting</w:t>
      </w:r>
      <w:r>
        <w:rPr>
          <w:rFonts w:ascii="微软雅黑" w:hAnsi="微软雅黑" w:eastAsia="微软雅黑"/>
        </w:rPr>
        <w:t xml:space="preserve"> with 27 items</w:t>
      </w:r>
      <w:r>
        <w:rPr>
          <w:rFonts w:hint="eastAsia" w:ascii="微软雅黑" w:hAnsi="微软雅黑" w:eastAsia="微软雅黑"/>
        </w:rPr>
        <w:t>：F</w:t>
      </w:r>
      <w:r>
        <w:rPr>
          <w:rFonts w:ascii="微软雅黑" w:hAnsi="微软雅黑" w:eastAsia="微软雅黑"/>
        </w:rPr>
        <w:t xml:space="preserve">loating </w:t>
      </w:r>
      <w:r>
        <w:rPr>
          <w:rFonts w:hint="eastAsia" w:ascii="微软雅黑" w:hAnsi="微软雅黑" w:eastAsia="微软雅黑"/>
        </w:rPr>
        <w:t xml:space="preserve">charging </w:t>
      </w:r>
      <w:r>
        <w:rPr>
          <w:rFonts w:ascii="微软雅黑" w:hAnsi="微软雅黑" w:eastAsia="微软雅黑"/>
        </w:rPr>
        <w:t xml:space="preserve"> voltage.</w:t>
      </w:r>
    </w:p>
    <w:p>
      <w:pPr>
        <w:spacing w:after="144" w:afterLines="60"/>
        <w:ind w:firstLine="195"/>
        <w:rPr>
          <w:rFonts w:hint="eastAsia"/>
          <w:sz w:val="28"/>
          <w:szCs w:val="28"/>
        </w:rPr>
      </w:pPr>
      <w:r>
        <w:drawing>
          <wp:inline distT="0" distB="0" distL="0" distR="0">
            <wp:extent cx="5486400" cy="19513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  <w:r>
        <w:rPr>
          <w:rFonts w:hint="eastAsia" w:ascii="微软雅黑" w:hAnsi="微软雅黑" w:eastAsia="微软雅黑" w:cstheme="minorBidi"/>
          <w:sz w:val="22"/>
          <w:szCs w:val="22"/>
        </w:rPr>
        <w:t>NOTE：</w:t>
      </w:r>
      <w:r>
        <w:rPr>
          <w:rFonts w:ascii="微软雅黑" w:hAnsi="微软雅黑" w:eastAsia="微软雅黑" w:cstheme="minorBidi"/>
          <w:sz w:val="22"/>
          <w:szCs w:val="22"/>
        </w:rPr>
        <w:t>The floating charge voltage setting point needs to refer to the Max charge voltage in the lithium battery package parameter table</w:t>
      </w:r>
      <w:r>
        <w:rPr>
          <w:rFonts w:hint="eastAsia" w:ascii="微软雅黑" w:hAnsi="微软雅黑" w:eastAsia="微软雅黑" w:cstheme="minorBidi"/>
          <w:sz w:val="22"/>
          <w:szCs w:val="22"/>
        </w:rPr>
        <w:t>，</w:t>
      </w:r>
      <w:r>
        <w:rPr>
          <w:rFonts w:ascii="微软雅黑" w:hAnsi="微软雅黑" w:eastAsia="微软雅黑" w:cstheme="minorBidi"/>
          <w:sz w:val="22"/>
          <w:szCs w:val="22"/>
        </w:rPr>
        <w:t xml:space="preserve">The fixed point of floating charging voltage is 0.3 V </w:t>
      </w:r>
      <w:r>
        <w:rPr>
          <w:rFonts w:hint="eastAsia" w:ascii="微软雅黑" w:hAnsi="微软雅黑" w:eastAsia="微软雅黑" w:cstheme="minorBidi"/>
          <w:sz w:val="22"/>
          <w:szCs w:val="22"/>
        </w:rPr>
        <w:t>—</w:t>
      </w:r>
      <w:r>
        <w:rPr>
          <w:rFonts w:ascii="微软雅黑" w:hAnsi="微软雅黑" w:eastAsia="微软雅黑" w:cstheme="minorBidi"/>
          <w:sz w:val="22"/>
          <w:szCs w:val="22"/>
        </w:rPr>
        <w:t>0.5V lower than the maximum charging voltage. For example, the maximum charge voltage is 29.5 V, then the floating charge voltage is recommended to be 29.0 V</w:t>
      </w:r>
      <w:r>
        <w:rPr>
          <w:rFonts w:hint="eastAsia" w:ascii="微软雅黑" w:hAnsi="微软雅黑" w:eastAsia="微软雅黑" w:cstheme="minorBidi"/>
          <w:sz w:val="22"/>
          <w:szCs w:val="22"/>
        </w:rPr>
        <w:t>.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  <w:r>
        <w:rPr>
          <w:rFonts w:ascii="微软雅黑" w:hAnsi="微软雅黑" w:eastAsia="微软雅黑" w:cstheme="minorBidi"/>
          <w:sz w:val="22"/>
          <w:szCs w:val="22"/>
        </w:rPr>
        <w:t>This is not required if the maximum charge voltage for the battery pack is higher than the inverter float charge maximum voltage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 0.5V.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  <w:r>
        <w:rPr>
          <w:rFonts w:hint="eastAsia" w:ascii="微软雅黑" w:hAnsi="微软雅黑" w:eastAsia="微软雅黑" w:cstheme="minorBidi"/>
          <w:sz w:val="22"/>
          <w:szCs w:val="22"/>
        </w:rPr>
        <w:t>4.3</w:t>
      </w:r>
      <w:r>
        <w:rPr>
          <w:rFonts w:ascii="微软雅黑" w:hAnsi="微软雅黑" w:eastAsia="微软雅黑" w:cstheme="minorBidi"/>
          <w:sz w:val="22"/>
          <w:szCs w:val="22"/>
        </w:rPr>
        <w:t xml:space="preserve"> The third part sets the </w:t>
      </w:r>
      <w:r>
        <w:rPr>
          <w:rFonts w:hint="eastAsia" w:ascii="微软雅黑" w:hAnsi="微软雅黑" w:eastAsia="微软雅黑" w:cstheme="minorBidi"/>
          <w:sz w:val="22"/>
          <w:szCs w:val="22"/>
        </w:rPr>
        <w:t>Low DC cut-off voltage.</w:t>
      </w:r>
    </w:p>
    <w:p>
      <w:pPr>
        <w:pStyle w:val="3"/>
        <w:spacing w:before="0" w:beforeAutospacing="0" w:after="0" w:afterAutospacing="0"/>
        <w:rPr>
          <w:rFonts w:hint="eastAsia" w:eastAsiaTheme="minorEastAsia"/>
        </w:rPr>
      </w:pPr>
      <w:r>
        <w:rPr>
          <w:rFonts w:hint="eastAsia" w:eastAsiaTheme="minorEastAsia"/>
        </w:rPr>
        <w:t xml:space="preserve">   </w:t>
      </w:r>
      <w:r>
        <w:drawing>
          <wp:inline distT="0" distB="0" distL="0" distR="0">
            <wp:extent cx="5486400" cy="2292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  <w:rPr>
          <w:rFonts w:hint="eastAsia" w:eastAsiaTheme="minorEastAsia"/>
        </w:rPr>
      </w:pP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  <w:r>
        <w:rPr>
          <w:rFonts w:hint="eastAsia" w:ascii="微软雅黑" w:hAnsi="微软雅黑" w:eastAsia="微软雅黑" w:cstheme="minorBidi"/>
          <w:sz w:val="22"/>
          <w:szCs w:val="22"/>
        </w:rPr>
        <w:t>NOTE：</w:t>
      </w:r>
      <w:r>
        <w:rPr>
          <w:rFonts w:ascii="微软雅黑" w:hAnsi="微软雅黑" w:eastAsia="微软雅黑" w:cstheme="minorBidi"/>
          <w:sz w:val="22"/>
          <w:szCs w:val="22"/>
        </w:rPr>
        <w:t xml:space="preserve">The </w:t>
      </w:r>
      <w:r>
        <w:rPr>
          <w:rFonts w:hint="eastAsia" w:ascii="微软雅黑" w:hAnsi="微软雅黑" w:eastAsia="微软雅黑" w:cstheme="minorBidi"/>
          <w:sz w:val="22"/>
          <w:szCs w:val="22"/>
        </w:rPr>
        <w:t>L</w:t>
      </w:r>
      <w:r>
        <w:rPr>
          <w:rFonts w:ascii="微软雅黑" w:hAnsi="微软雅黑" w:eastAsia="微软雅黑" w:cstheme="minorBidi"/>
          <w:sz w:val="22"/>
          <w:szCs w:val="22"/>
        </w:rPr>
        <w:t xml:space="preserve">ow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DC cut-off voltage </w:t>
      </w:r>
      <w:r>
        <w:rPr>
          <w:rFonts w:ascii="微软雅黑" w:hAnsi="微软雅黑" w:eastAsia="微软雅黑" w:cstheme="minorBidi"/>
          <w:sz w:val="22"/>
          <w:szCs w:val="22"/>
        </w:rPr>
        <w:t xml:space="preserve"> must be greater than the </w:t>
      </w:r>
      <w:r>
        <w:rPr>
          <w:rFonts w:hint="eastAsia" w:ascii="微软雅黑" w:hAnsi="微软雅黑" w:eastAsia="微软雅黑" w:cstheme="minorBidi"/>
          <w:sz w:val="22"/>
          <w:szCs w:val="22"/>
        </w:rPr>
        <w:t>D</w:t>
      </w:r>
      <w:r>
        <w:rPr>
          <w:rFonts w:ascii="微软雅黑" w:hAnsi="微软雅黑" w:eastAsia="微软雅黑" w:cstheme="minorBidi"/>
          <w:sz w:val="22"/>
          <w:szCs w:val="22"/>
        </w:rPr>
        <w:t xml:space="preserve">ischarge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cut-off </w:t>
      </w:r>
      <w:r>
        <w:rPr>
          <w:rFonts w:ascii="微软雅黑" w:hAnsi="微软雅黑" w:eastAsia="微软雅黑" w:cstheme="minorBidi"/>
          <w:sz w:val="22"/>
          <w:szCs w:val="22"/>
        </w:rPr>
        <w:t>of the lithium battery pack</w:t>
      </w:r>
      <w:r>
        <w:rPr>
          <w:rFonts w:hint="eastAsia" w:ascii="微软雅黑" w:hAnsi="微软雅黑" w:eastAsia="微软雅黑" w:cstheme="minorBidi"/>
          <w:sz w:val="22"/>
          <w:szCs w:val="22"/>
        </w:rPr>
        <w:t>，</w:t>
      </w:r>
      <w:r>
        <w:rPr>
          <w:rFonts w:ascii="微软雅黑" w:hAnsi="微软雅黑" w:eastAsia="微软雅黑" w:cstheme="minorBidi"/>
          <w:sz w:val="22"/>
          <w:szCs w:val="22"/>
        </w:rPr>
        <w:t>Recommended 0.5 V higher</w:t>
      </w:r>
      <w:r>
        <w:rPr>
          <w:rFonts w:hint="eastAsia" w:ascii="微软雅黑" w:hAnsi="微软雅黑" w:eastAsia="微软雅黑" w:cstheme="minorBidi"/>
          <w:sz w:val="22"/>
          <w:szCs w:val="22"/>
        </w:rPr>
        <w:t>.</w:t>
      </w:r>
      <w:r>
        <w:rPr>
          <w:rFonts w:ascii="微软雅黑" w:hAnsi="微软雅黑" w:eastAsia="微软雅黑" w:cstheme="minorBidi"/>
          <w:sz w:val="22"/>
          <w:szCs w:val="22"/>
        </w:rPr>
        <w:t xml:space="preserve"> For example, </w:t>
      </w:r>
      <w:r>
        <w:rPr>
          <w:rFonts w:hint="eastAsia" w:ascii="微软雅黑" w:hAnsi="微软雅黑" w:eastAsia="微软雅黑" w:cstheme="minorBidi"/>
          <w:sz w:val="22"/>
          <w:szCs w:val="22"/>
        </w:rPr>
        <w:t>The D</w:t>
      </w:r>
      <w:r>
        <w:rPr>
          <w:rFonts w:ascii="微软雅黑" w:hAnsi="微软雅黑" w:eastAsia="微软雅黑" w:cstheme="minorBidi"/>
          <w:sz w:val="22"/>
          <w:szCs w:val="22"/>
        </w:rPr>
        <w:t>ischarge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 cut-off voltage </w:t>
      </w:r>
      <w:r>
        <w:rPr>
          <w:rFonts w:ascii="微软雅黑" w:hAnsi="微软雅黑" w:eastAsia="微软雅黑" w:cstheme="minorBidi"/>
          <w:sz w:val="22"/>
          <w:szCs w:val="22"/>
        </w:rPr>
        <w:t xml:space="preserve"> of lithium battery package is 21.0V, and it is suggested that the </w:t>
      </w:r>
      <w:r>
        <w:rPr>
          <w:rFonts w:hint="eastAsia" w:ascii="微软雅黑" w:hAnsi="微软雅黑" w:eastAsia="微软雅黑" w:cstheme="minorBidi"/>
          <w:sz w:val="22"/>
          <w:szCs w:val="22"/>
        </w:rPr>
        <w:t>L</w:t>
      </w:r>
      <w:r>
        <w:rPr>
          <w:rFonts w:ascii="微软雅黑" w:hAnsi="微软雅黑" w:eastAsia="微软雅黑" w:cstheme="minorBidi"/>
          <w:sz w:val="22"/>
          <w:szCs w:val="22"/>
        </w:rPr>
        <w:t xml:space="preserve">ow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DC cut-off voltage </w:t>
      </w:r>
      <w:r>
        <w:rPr>
          <w:rFonts w:ascii="微软雅黑" w:hAnsi="微软雅黑" w:eastAsia="微软雅黑" w:cstheme="minorBidi"/>
          <w:sz w:val="22"/>
          <w:szCs w:val="22"/>
        </w:rPr>
        <w:t xml:space="preserve"> of inverter should be 21.5V.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  <w:r>
        <w:rPr>
          <w:rFonts w:ascii="微软雅黑" w:hAnsi="微软雅黑" w:eastAsia="微软雅黑" w:cstheme="minorBidi"/>
          <w:sz w:val="22"/>
          <w:szCs w:val="22"/>
        </w:rPr>
        <w:t xml:space="preserve">This is not required if the voltage </w:t>
      </w:r>
      <w:r>
        <w:rPr>
          <w:rFonts w:hint="eastAsia" w:ascii="微软雅黑" w:hAnsi="微软雅黑" w:eastAsia="微软雅黑" w:cstheme="minorBidi"/>
          <w:sz w:val="22"/>
          <w:szCs w:val="22"/>
        </w:rPr>
        <w:t>D</w:t>
      </w:r>
      <w:r>
        <w:rPr>
          <w:rFonts w:ascii="微软雅黑" w:hAnsi="微软雅黑" w:eastAsia="微软雅黑" w:cstheme="minorBidi"/>
          <w:sz w:val="22"/>
          <w:szCs w:val="22"/>
        </w:rPr>
        <w:t xml:space="preserve">ischarge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cut-off </w:t>
      </w:r>
      <w:r>
        <w:rPr>
          <w:rFonts w:ascii="微软雅黑" w:hAnsi="微软雅黑" w:eastAsia="微软雅黑" w:cstheme="minorBidi"/>
          <w:sz w:val="22"/>
          <w:szCs w:val="22"/>
        </w:rPr>
        <w:t xml:space="preserve">of the lithium battery pack is less than the low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DC cut-off voltage </w:t>
      </w:r>
      <w:r>
        <w:rPr>
          <w:rFonts w:ascii="微软雅黑" w:hAnsi="微软雅黑" w:eastAsia="微软雅黑" w:cstheme="minorBidi"/>
          <w:sz w:val="22"/>
          <w:szCs w:val="22"/>
        </w:rPr>
        <w:t xml:space="preserve"> </w:t>
      </w:r>
      <w:r>
        <w:rPr>
          <w:rFonts w:hint="eastAsia" w:ascii="微软雅黑" w:hAnsi="微软雅黑" w:eastAsia="微软雅黑" w:cstheme="minorBidi"/>
          <w:sz w:val="22"/>
          <w:szCs w:val="22"/>
        </w:rPr>
        <w:t xml:space="preserve">of </w:t>
      </w:r>
      <w:r>
        <w:rPr>
          <w:rFonts w:ascii="微软雅黑" w:hAnsi="微软雅黑" w:eastAsia="微软雅黑" w:cstheme="minorBidi"/>
          <w:sz w:val="22"/>
          <w:szCs w:val="22"/>
        </w:rPr>
        <w:t>the inverter for more than 0.5 V</w:t>
      </w:r>
      <w:r>
        <w:rPr>
          <w:rFonts w:hint="eastAsia" w:ascii="微软雅黑" w:hAnsi="微软雅黑" w:eastAsia="微软雅黑" w:cstheme="minorBidi"/>
          <w:sz w:val="22"/>
          <w:szCs w:val="22"/>
        </w:rPr>
        <w:t>.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 w:cstheme="minorBidi"/>
          <w:sz w:val="22"/>
          <w:szCs w:val="22"/>
        </w:rPr>
      </w:pPr>
    </w:p>
    <w:p>
      <w:pPr>
        <w:pStyle w:val="3"/>
        <w:spacing w:before="0" w:beforeAutospacing="0" w:after="0" w:afterAutospacing="0"/>
        <w:rPr>
          <w:rFonts w:hint="eastAsia" w:eastAsiaTheme="minorEastAsia"/>
        </w:rPr>
      </w:pPr>
    </w:p>
    <w:p>
      <w:pPr>
        <w:pStyle w:val="3"/>
        <w:spacing w:before="0" w:beforeAutospacing="0" w:after="0" w:afterAutospacing="0"/>
        <w:rPr>
          <w:rFonts w:hint="eastAsia" w:eastAsiaTheme="minorEastAsia"/>
          <w:sz w:val="28"/>
          <w:szCs w:val="28"/>
        </w:rPr>
      </w:pPr>
    </w:p>
    <w:p>
      <w:pPr>
        <w:spacing w:after="144" w:afterLines="60" w:line="120" w:lineRule="auto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  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E7"/>
    <w:rsid w:val="00101B54"/>
    <w:rsid w:val="00120D1A"/>
    <w:rsid w:val="001B1461"/>
    <w:rsid w:val="002C3559"/>
    <w:rsid w:val="00525E31"/>
    <w:rsid w:val="00866CE7"/>
    <w:rsid w:val="00A10058"/>
    <w:rsid w:val="00AF466E"/>
    <w:rsid w:val="00B27E9E"/>
    <w:rsid w:val="00D808E4"/>
    <w:rsid w:val="00D94F41"/>
    <w:rsid w:val="070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216</Words>
  <Characters>1237</Characters>
  <Lines>10</Lines>
  <Paragraphs>2</Paragraphs>
  <TotalTime>127</TotalTime>
  <ScaleCrop>false</ScaleCrop>
  <LinksUpToDate>false</LinksUpToDate>
  <CharactersWithSpaces>1451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2019-10-11T00:58:00Z</dcterms:created>
  <dc:creator>lenovo</dc:creator>
  <cp:lastModifiedBy>sumry42</cp:lastModifiedBy>
  <dcterms:modified xsi:type="dcterms:W3CDTF">2021-07-11T08:45:25Z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B1EB1AC5C7FF4426AFA5828F347E0FCB</vt:lpwstr>
  </property>
</Properties>
</file>